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940A2" w:rsidRPr="00EA663B" w:rsidRDefault="00F940A2" w:rsidP="00F940A2">
      <w:pPr>
        <w:jc w:val="center"/>
        <w:rPr>
          <w:rFonts w:ascii="Garamond" w:hAnsi="Garamond"/>
          <w:b/>
          <w:sz w:val="28"/>
          <w:szCs w:val="23"/>
        </w:rPr>
      </w:pPr>
      <w:r w:rsidRPr="00EA663B">
        <w:rPr>
          <w:rFonts w:ascii="Garamond" w:hAnsi="Garamond"/>
          <w:b/>
          <w:sz w:val="28"/>
          <w:szCs w:val="23"/>
        </w:rPr>
        <w:t>Methodology of Map:</w:t>
      </w:r>
    </w:p>
    <w:p w:rsidR="00F940A2" w:rsidRPr="00EA663B" w:rsidRDefault="00F940A2">
      <w:pPr>
        <w:rPr>
          <w:rFonts w:ascii="Times New Roman" w:hAnsi="Times New Roman" w:cs="Times New Roman"/>
          <w:sz w:val="24"/>
          <w:szCs w:val="24"/>
        </w:rPr>
      </w:pPr>
    </w:p>
    <w:p w:rsidR="00F940A2" w:rsidRPr="009A7EC8" w:rsidRDefault="00F940A2" w:rsidP="009A7EC8">
      <w:pPr>
        <w:pStyle w:val="ListParagraph"/>
        <w:numPr>
          <w:ilvl w:val="0"/>
          <w:numId w:val="3"/>
        </w:numPr>
        <w:rPr>
          <w:rFonts w:ascii="Times New Roman" w:hAnsi="Times New Roman" w:cs="Times New Roman"/>
          <w:b/>
          <w:sz w:val="24"/>
          <w:szCs w:val="24"/>
        </w:rPr>
      </w:pPr>
      <w:r w:rsidRPr="009A7EC8">
        <w:rPr>
          <w:rFonts w:ascii="Times New Roman" w:hAnsi="Times New Roman" w:cs="Times New Roman"/>
          <w:b/>
          <w:sz w:val="24"/>
          <w:szCs w:val="24"/>
        </w:rPr>
        <w:t>Introduction:</w:t>
      </w:r>
    </w:p>
    <w:p w:rsidR="00154096" w:rsidRPr="00EA663B" w:rsidRDefault="003013F2" w:rsidP="00F940A2">
      <w:pPr>
        <w:jc w:val="both"/>
        <w:rPr>
          <w:rFonts w:ascii="Times New Roman" w:hAnsi="Times New Roman" w:cs="Times New Roman"/>
          <w:sz w:val="24"/>
          <w:szCs w:val="24"/>
        </w:rPr>
      </w:pPr>
      <w:r w:rsidRPr="00EA663B">
        <w:rPr>
          <w:rFonts w:ascii="Times New Roman" w:hAnsi="Times New Roman" w:cs="Times New Roman"/>
          <w:sz w:val="24"/>
          <w:szCs w:val="24"/>
        </w:rPr>
        <w:t xml:space="preserve">The Kas River is a six order tributary of Godavari River. It is the part of </w:t>
      </w:r>
      <w:proofErr w:type="spellStart"/>
      <w:r w:rsidRPr="00EA663B">
        <w:rPr>
          <w:rFonts w:ascii="Times New Roman" w:hAnsi="Times New Roman" w:cs="Times New Roman"/>
          <w:sz w:val="24"/>
          <w:szCs w:val="24"/>
        </w:rPr>
        <w:t>Mula</w:t>
      </w:r>
      <w:proofErr w:type="spellEnd"/>
      <w:r w:rsidRPr="00EA663B">
        <w:rPr>
          <w:rFonts w:ascii="Times New Roman" w:hAnsi="Times New Roman" w:cs="Times New Roman"/>
          <w:sz w:val="24"/>
          <w:szCs w:val="24"/>
        </w:rPr>
        <w:t xml:space="preserve"> basin in hilly zone of Deccan plateau in Maharashtra, India. There is one major dam </w:t>
      </w:r>
      <w:proofErr w:type="spellStart"/>
      <w:r w:rsidRPr="00EA663B">
        <w:rPr>
          <w:rFonts w:ascii="Times New Roman" w:hAnsi="Times New Roman" w:cs="Times New Roman"/>
          <w:sz w:val="24"/>
          <w:szCs w:val="24"/>
        </w:rPr>
        <w:t>Kotmara</w:t>
      </w:r>
      <w:proofErr w:type="spellEnd"/>
      <w:r w:rsidRPr="00EA663B">
        <w:rPr>
          <w:rFonts w:ascii="Times New Roman" w:hAnsi="Times New Roman" w:cs="Times New Roman"/>
          <w:sz w:val="24"/>
          <w:szCs w:val="24"/>
        </w:rPr>
        <w:t xml:space="preserve"> constructed over river and the water stored is utilized for agricultural purposes. The latitude of the site is 19°15'59.52"N and longitude 74° 6'57.09"E. Kas River flows in upper reaches eastward and in lower reaches it turns to north direction and again it flows in eastward direction. The total length of Kas River is 35.25km (from source to confluence). The study area falls in rain shadow zone of Western Ghat and it experiences semiarid climate conditions.</w:t>
      </w:r>
    </w:p>
    <w:p w:rsidR="003013F2" w:rsidRPr="00EA663B" w:rsidRDefault="003013F2">
      <w:pPr>
        <w:rPr>
          <w:rFonts w:ascii="Times New Roman" w:hAnsi="Times New Roman" w:cs="Times New Roman"/>
          <w:sz w:val="24"/>
          <w:szCs w:val="24"/>
        </w:rPr>
      </w:pPr>
    </w:p>
    <w:p w:rsidR="003013F2" w:rsidRPr="009A7EC8" w:rsidRDefault="00E2215E" w:rsidP="009A7EC8">
      <w:pPr>
        <w:pStyle w:val="ListParagraph"/>
        <w:numPr>
          <w:ilvl w:val="0"/>
          <w:numId w:val="3"/>
        </w:numPr>
        <w:rPr>
          <w:rFonts w:ascii="Times New Roman" w:hAnsi="Times New Roman" w:cs="Times New Roman"/>
          <w:b/>
          <w:sz w:val="24"/>
          <w:szCs w:val="24"/>
        </w:rPr>
      </w:pPr>
      <w:r w:rsidRPr="009A7EC8">
        <w:rPr>
          <w:rFonts w:ascii="Times New Roman" w:hAnsi="Times New Roman" w:cs="Times New Roman"/>
          <w:b/>
          <w:sz w:val="24"/>
          <w:szCs w:val="24"/>
        </w:rPr>
        <w:t>ISRO data used</w:t>
      </w:r>
    </w:p>
    <w:p w:rsidR="00E2215E" w:rsidRPr="00EA663B" w:rsidRDefault="00EA663B">
      <w:pPr>
        <w:rPr>
          <w:rFonts w:ascii="Times New Roman" w:hAnsi="Times New Roman" w:cs="Times New Roman"/>
          <w:b/>
          <w:sz w:val="24"/>
          <w:szCs w:val="24"/>
        </w:rPr>
      </w:pPr>
      <w:r w:rsidRPr="00EA663B">
        <w:rPr>
          <w:rFonts w:ascii="Times New Roman" w:hAnsi="Times New Roman" w:cs="Times New Roman"/>
          <w:b/>
          <w:sz w:val="24"/>
          <w:szCs w:val="24"/>
        </w:rPr>
        <w:t>DEM</w:t>
      </w:r>
      <w:r w:rsidRPr="00EA663B">
        <w:rPr>
          <w:rFonts w:ascii="Times New Roman" w:hAnsi="Times New Roman" w:cs="Times New Roman"/>
          <w:sz w:val="24"/>
          <w:szCs w:val="24"/>
        </w:rPr>
        <w:t xml:space="preserve"> (Source-ISRO: C1_DEM_16B_2005-2014_v3_R-1_74E19N_e43c)</w:t>
      </w:r>
      <w:r w:rsidRPr="00EA663B">
        <w:rPr>
          <w:rFonts w:ascii="Times New Roman" w:hAnsi="Times New Roman" w:cs="Times New Roman"/>
          <w:sz w:val="24"/>
          <w:szCs w:val="24"/>
        </w:rPr>
        <w:t xml:space="preserve"> tile is used from the BHUVAN. </w:t>
      </w:r>
      <w:r w:rsidRPr="00EA663B">
        <w:rPr>
          <w:rFonts w:ascii="Times New Roman" w:hAnsi="Times New Roman" w:cs="Times New Roman"/>
          <w:sz w:val="24"/>
          <w:szCs w:val="24"/>
        </w:rPr>
        <w:t xml:space="preserve">DEM refers digital elevation model. It contains elevation details about Study area. These data </w:t>
      </w:r>
      <w:r w:rsidRPr="00EA663B">
        <w:rPr>
          <w:rFonts w:ascii="Times New Roman" w:hAnsi="Times New Roman" w:cs="Times New Roman"/>
          <w:sz w:val="24"/>
          <w:szCs w:val="24"/>
        </w:rPr>
        <w:t xml:space="preserve">analyzed </w:t>
      </w:r>
      <w:r w:rsidRPr="00EA663B">
        <w:rPr>
          <w:rFonts w:ascii="Times New Roman" w:hAnsi="Times New Roman" w:cs="Times New Roman"/>
          <w:sz w:val="24"/>
          <w:szCs w:val="24"/>
        </w:rPr>
        <w:t>by QGIS on the basis of geographical information. It is very important data to analyze the particular region. DEM is the digital representation of the land surface elevation with respect to fixed point.</w:t>
      </w:r>
    </w:p>
    <w:p w:rsidR="00E2215E" w:rsidRPr="00EA663B" w:rsidRDefault="00E2215E">
      <w:pPr>
        <w:rPr>
          <w:rFonts w:ascii="Times New Roman" w:hAnsi="Times New Roman" w:cs="Times New Roman"/>
          <w:b/>
          <w:sz w:val="24"/>
          <w:szCs w:val="23"/>
        </w:rPr>
      </w:pPr>
    </w:p>
    <w:p w:rsidR="00E2215E" w:rsidRPr="009A7EC8" w:rsidRDefault="00E2215E" w:rsidP="009A7EC8">
      <w:pPr>
        <w:pStyle w:val="ListParagraph"/>
        <w:numPr>
          <w:ilvl w:val="0"/>
          <w:numId w:val="3"/>
        </w:numPr>
        <w:rPr>
          <w:rFonts w:ascii="Times New Roman" w:hAnsi="Times New Roman" w:cs="Times New Roman"/>
          <w:b/>
          <w:sz w:val="24"/>
          <w:szCs w:val="23"/>
        </w:rPr>
      </w:pPr>
      <w:r w:rsidRPr="009A7EC8">
        <w:rPr>
          <w:rFonts w:ascii="Times New Roman" w:hAnsi="Times New Roman" w:cs="Times New Roman"/>
          <w:b/>
          <w:sz w:val="24"/>
          <w:szCs w:val="23"/>
        </w:rPr>
        <w:t>Specific steps in GIS</w:t>
      </w:r>
      <w:r w:rsidR="00EA663B" w:rsidRPr="009A7EC8">
        <w:rPr>
          <w:rFonts w:ascii="Times New Roman" w:hAnsi="Times New Roman" w:cs="Times New Roman"/>
          <w:b/>
          <w:sz w:val="24"/>
          <w:szCs w:val="23"/>
        </w:rPr>
        <w:t>:</w:t>
      </w:r>
    </w:p>
    <w:p w:rsidR="00EA663B" w:rsidRPr="00EA663B" w:rsidRDefault="00EA663B" w:rsidP="00EA663B">
      <w:pPr>
        <w:jc w:val="both"/>
        <w:rPr>
          <w:rFonts w:ascii="Times New Roman" w:hAnsi="Times New Roman" w:cs="Times New Roman"/>
          <w:b/>
          <w:color w:val="333333"/>
          <w:sz w:val="24"/>
          <w:szCs w:val="24"/>
          <w:shd w:val="clear" w:color="auto" w:fill="FFFFFF"/>
        </w:rPr>
      </w:pPr>
      <w:r w:rsidRPr="00EA663B">
        <w:rPr>
          <w:rFonts w:ascii="Times New Roman" w:hAnsi="Times New Roman" w:cs="Times New Roman"/>
          <w:b/>
          <w:color w:val="333333"/>
          <w:sz w:val="24"/>
          <w:szCs w:val="24"/>
          <w:shd w:val="clear" w:color="auto" w:fill="FFFFFF"/>
        </w:rPr>
        <w:t>Step 1. The</w:t>
      </w:r>
      <w:r w:rsidRPr="00EA663B">
        <w:rPr>
          <w:rFonts w:ascii="Times New Roman" w:hAnsi="Times New Roman" w:cs="Times New Roman"/>
          <w:b/>
          <w:color w:val="333333"/>
          <w:sz w:val="24"/>
          <w:szCs w:val="24"/>
          <w:shd w:val="clear" w:color="auto" w:fill="FFFFFF"/>
        </w:rPr>
        <w:t xml:space="preserve"> first thing is to load the project with the DEM data.</w:t>
      </w:r>
    </w:p>
    <w:p w:rsidR="00EA663B" w:rsidRDefault="00EA663B" w:rsidP="00EA663B">
      <w:pPr>
        <w:jc w:val="both"/>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03666E78" wp14:editId="0BA8A140">
            <wp:extent cx="5946017" cy="2846070"/>
            <wp:effectExtent l="19050" t="19050" r="16633" b="11430"/>
            <wp:docPr id="5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
                    <a:srcRect/>
                    <a:stretch>
                      <a:fillRect/>
                    </a:stretch>
                  </pic:blipFill>
                  <pic:spPr bwMode="auto">
                    <a:xfrm>
                      <a:off x="0" y="0"/>
                      <a:ext cx="5943600" cy="2844913"/>
                    </a:xfrm>
                    <a:prstGeom prst="rect">
                      <a:avLst/>
                    </a:prstGeom>
                    <a:noFill/>
                    <a:ln w="12700">
                      <a:solidFill>
                        <a:schemeClr val="tx1"/>
                      </a:solidFill>
                      <a:miter lim="800000"/>
                      <a:headEnd/>
                      <a:tailEnd/>
                    </a:ln>
                  </pic:spPr>
                </pic:pic>
              </a:graphicData>
            </a:graphic>
          </wp:inline>
        </w:drawing>
      </w:r>
    </w:p>
    <w:p w:rsidR="00EA663B" w:rsidRDefault="00EA663B" w:rsidP="00EA663B">
      <w:pPr>
        <w:jc w:val="center"/>
        <w:rPr>
          <w:rFonts w:ascii="Times New Roman" w:hAnsi="Times New Roman" w:cs="Times New Roman"/>
          <w:b/>
          <w:sz w:val="24"/>
          <w:szCs w:val="24"/>
        </w:rPr>
      </w:pPr>
      <w:r>
        <w:rPr>
          <w:rFonts w:ascii="Times New Roman" w:hAnsi="Times New Roman" w:cs="Times New Roman"/>
          <w:b/>
          <w:sz w:val="24"/>
          <w:szCs w:val="24"/>
        </w:rPr>
        <w:t xml:space="preserve">Figure </w:t>
      </w:r>
      <w:r>
        <w:rPr>
          <w:rFonts w:ascii="Times New Roman" w:hAnsi="Times New Roman" w:cs="Times New Roman"/>
          <w:b/>
          <w:sz w:val="24"/>
          <w:szCs w:val="24"/>
        </w:rPr>
        <w:t>1.</w:t>
      </w:r>
      <w:r>
        <w:rPr>
          <w:rFonts w:ascii="Times New Roman" w:hAnsi="Times New Roman" w:cs="Times New Roman"/>
          <w:b/>
          <w:sz w:val="24"/>
          <w:szCs w:val="24"/>
        </w:rPr>
        <w:t xml:space="preserve"> DEM loaded in the QGIS workspace</w:t>
      </w:r>
    </w:p>
    <w:p w:rsidR="00EA663B" w:rsidRDefault="00EA663B" w:rsidP="00EA663B">
      <w:pPr>
        <w:jc w:val="center"/>
        <w:rPr>
          <w:rFonts w:ascii="Times New Roman" w:hAnsi="Times New Roman" w:cs="Times New Roman"/>
          <w:b/>
          <w:sz w:val="24"/>
          <w:szCs w:val="24"/>
        </w:rPr>
      </w:pPr>
    </w:p>
    <w:p w:rsidR="00EA663B" w:rsidRDefault="00EA663B" w:rsidP="00EA663B">
      <w:pPr>
        <w:rPr>
          <w:rFonts w:ascii="Times New Roman" w:hAnsi="Times New Roman" w:cs="Times New Roman"/>
          <w:b/>
          <w:sz w:val="24"/>
          <w:szCs w:val="24"/>
        </w:rPr>
      </w:pPr>
      <w:r>
        <w:rPr>
          <w:rFonts w:ascii="Times New Roman" w:hAnsi="Times New Roman" w:cs="Times New Roman"/>
          <w:b/>
          <w:sz w:val="24"/>
          <w:szCs w:val="24"/>
        </w:rPr>
        <w:t>Step2:  to create virtual DEM data</w:t>
      </w:r>
    </w:p>
    <w:p w:rsidR="00EA663B" w:rsidRPr="001112A9" w:rsidRDefault="00EA663B" w:rsidP="00EA663B">
      <w:pPr>
        <w:jc w:val="both"/>
        <w:rPr>
          <w:rFonts w:ascii="Times New Roman" w:hAnsi="Times New Roman" w:cs="Times New Roman"/>
          <w:sz w:val="24"/>
          <w:szCs w:val="24"/>
        </w:rPr>
      </w:pPr>
      <w:r w:rsidRPr="001112A9">
        <w:rPr>
          <w:rFonts w:ascii="Times New Roman" w:hAnsi="Times New Roman" w:cs="Times New Roman"/>
          <w:sz w:val="24"/>
          <w:szCs w:val="24"/>
        </w:rPr>
        <w:t>We need to obtain the virtual DEM data which gives the value at a highest range/accuracy. For that we used the tool of QGIS –Raster-Miscellaneous- Build virtual raster.</w:t>
      </w:r>
    </w:p>
    <w:p w:rsidR="00EA663B" w:rsidRDefault="00EA663B" w:rsidP="00EA663B">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5F3EDBCE" wp14:editId="09835996">
            <wp:extent cx="5942044" cy="3039110"/>
            <wp:effectExtent l="19050" t="19050" r="20606" b="27940"/>
            <wp:docPr id="6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
                    <a:srcRect/>
                    <a:stretch>
                      <a:fillRect/>
                    </a:stretch>
                  </pic:blipFill>
                  <pic:spPr bwMode="auto">
                    <a:xfrm>
                      <a:off x="0" y="0"/>
                      <a:ext cx="5943600" cy="3039906"/>
                    </a:xfrm>
                    <a:prstGeom prst="rect">
                      <a:avLst/>
                    </a:prstGeom>
                    <a:noFill/>
                    <a:ln w="12700">
                      <a:solidFill>
                        <a:schemeClr val="tx1"/>
                      </a:solidFill>
                      <a:miter lim="800000"/>
                      <a:headEnd/>
                      <a:tailEnd/>
                    </a:ln>
                  </pic:spPr>
                </pic:pic>
              </a:graphicData>
            </a:graphic>
          </wp:inline>
        </w:drawing>
      </w:r>
    </w:p>
    <w:p w:rsidR="00EA663B" w:rsidRDefault="00EA663B" w:rsidP="00EA663B">
      <w:pPr>
        <w:jc w:val="center"/>
        <w:rPr>
          <w:rFonts w:ascii="Times New Roman" w:hAnsi="Times New Roman" w:cs="Times New Roman"/>
          <w:b/>
          <w:sz w:val="24"/>
          <w:szCs w:val="24"/>
        </w:rPr>
      </w:pPr>
      <w:r>
        <w:rPr>
          <w:rFonts w:ascii="Times New Roman" w:hAnsi="Times New Roman" w:cs="Times New Roman"/>
          <w:b/>
          <w:sz w:val="24"/>
          <w:szCs w:val="24"/>
        </w:rPr>
        <w:t xml:space="preserve">Figure </w:t>
      </w:r>
      <w:r>
        <w:rPr>
          <w:rFonts w:ascii="Times New Roman" w:hAnsi="Times New Roman" w:cs="Times New Roman"/>
          <w:b/>
          <w:sz w:val="24"/>
          <w:szCs w:val="24"/>
        </w:rPr>
        <w:t>2</w:t>
      </w:r>
      <w:r>
        <w:rPr>
          <w:rFonts w:ascii="Times New Roman" w:hAnsi="Times New Roman" w:cs="Times New Roman"/>
          <w:b/>
          <w:sz w:val="24"/>
          <w:szCs w:val="24"/>
        </w:rPr>
        <w:t>: Virtual DEM Data conversion</w:t>
      </w:r>
    </w:p>
    <w:p w:rsidR="00EA663B" w:rsidRDefault="00EA663B" w:rsidP="00EA663B">
      <w:pPr>
        <w:jc w:val="center"/>
        <w:rPr>
          <w:rFonts w:ascii="Times New Roman" w:hAnsi="Times New Roman" w:cs="Times New Roman"/>
          <w:b/>
          <w:sz w:val="24"/>
          <w:szCs w:val="24"/>
        </w:rPr>
      </w:pPr>
    </w:p>
    <w:p w:rsidR="00EA663B" w:rsidRDefault="00EA663B" w:rsidP="00EA663B">
      <w:pPr>
        <w:jc w:val="both"/>
        <w:rPr>
          <w:rFonts w:ascii="Times New Roman" w:hAnsi="Times New Roman" w:cs="Times New Roman"/>
          <w:b/>
          <w:sz w:val="24"/>
          <w:szCs w:val="24"/>
        </w:rPr>
      </w:pPr>
      <w:r>
        <w:rPr>
          <w:rFonts w:ascii="Times New Roman" w:hAnsi="Times New Roman" w:cs="Times New Roman"/>
          <w:b/>
          <w:sz w:val="24"/>
          <w:szCs w:val="24"/>
        </w:rPr>
        <w:t>Step3: To prepare subset for our area of interest</w:t>
      </w:r>
    </w:p>
    <w:p w:rsidR="00EA663B" w:rsidRDefault="00EA663B" w:rsidP="00EA663B">
      <w:pPr>
        <w:jc w:val="both"/>
        <w:rPr>
          <w:rFonts w:ascii="Times New Roman" w:hAnsi="Times New Roman" w:cs="Times New Roman"/>
          <w:sz w:val="24"/>
          <w:szCs w:val="24"/>
        </w:rPr>
      </w:pPr>
      <w:r>
        <w:rPr>
          <w:rFonts w:ascii="Times New Roman" w:hAnsi="Times New Roman" w:cs="Times New Roman"/>
          <w:sz w:val="24"/>
          <w:szCs w:val="24"/>
        </w:rPr>
        <w:t>As our DEM tile is quite large and it takes time process n software therefore we need to prepare the subset only for our area of interest.</w:t>
      </w:r>
    </w:p>
    <w:p w:rsidR="00EA663B" w:rsidRDefault="00EA663B" w:rsidP="00EA663B">
      <w:pPr>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0F108A9D" wp14:editId="08A26894">
            <wp:extent cx="5895975" cy="4251325"/>
            <wp:effectExtent l="19050" t="19050" r="28575" b="15875"/>
            <wp:docPr id="6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
                    <a:srcRect/>
                    <a:stretch>
                      <a:fillRect/>
                    </a:stretch>
                  </pic:blipFill>
                  <pic:spPr bwMode="auto">
                    <a:xfrm>
                      <a:off x="0" y="0"/>
                      <a:ext cx="5902454" cy="4255997"/>
                    </a:xfrm>
                    <a:prstGeom prst="rect">
                      <a:avLst/>
                    </a:prstGeom>
                    <a:noFill/>
                    <a:ln w="12700">
                      <a:solidFill>
                        <a:schemeClr val="tx1"/>
                      </a:solidFill>
                      <a:miter lim="800000"/>
                      <a:headEnd/>
                      <a:tailEnd/>
                    </a:ln>
                  </pic:spPr>
                </pic:pic>
              </a:graphicData>
            </a:graphic>
          </wp:inline>
        </w:drawing>
      </w:r>
    </w:p>
    <w:p w:rsidR="00EA663B" w:rsidRDefault="00EA663B" w:rsidP="00EA663B">
      <w:pPr>
        <w:jc w:val="center"/>
        <w:rPr>
          <w:rFonts w:ascii="Times New Roman" w:hAnsi="Times New Roman" w:cs="Times New Roman"/>
          <w:b/>
          <w:sz w:val="24"/>
          <w:szCs w:val="24"/>
        </w:rPr>
      </w:pPr>
      <w:r>
        <w:rPr>
          <w:rFonts w:ascii="Times New Roman" w:hAnsi="Times New Roman" w:cs="Times New Roman"/>
          <w:b/>
          <w:sz w:val="24"/>
          <w:szCs w:val="24"/>
        </w:rPr>
        <w:t xml:space="preserve">Figure </w:t>
      </w:r>
      <w:r>
        <w:rPr>
          <w:rFonts w:ascii="Times New Roman" w:hAnsi="Times New Roman" w:cs="Times New Roman"/>
          <w:b/>
          <w:sz w:val="24"/>
          <w:szCs w:val="24"/>
        </w:rPr>
        <w:t>3</w:t>
      </w:r>
      <w:r>
        <w:rPr>
          <w:rFonts w:ascii="Times New Roman" w:hAnsi="Times New Roman" w:cs="Times New Roman"/>
          <w:b/>
          <w:sz w:val="24"/>
          <w:szCs w:val="24"/>
        </w:rPr>
        <w:t>: DEM Subset</w:t>
      </w:r>
    </w:p>
    <w:p w:rsidR="00EA663B" w:rsidRDefault="00EA663B" w:rsidP="00EA663B">
      <w:pPr>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5992AA70" wp14:editId="6AA17F20">
            <wp:extent cx="5686425" cy="3031872"/>
            <wp:effectExtent l="19050" t="19050" r="9525" b="16510"/>
            <wp:docPr id="6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
                    <a:srcRect/>
                    <a:stretch>
                      <a:fillRect/>
                    </a:stretch>
                  </pic:blipFill>
                  <pic:spPr bwMode="auto">
                    <a:xfrm>
                      <a:off x="0" y="0"/>
                      <a:ext cx="5691809" cy="3034743"/>
                    </a:xfrm>
                    <a:prstGeom prst="rect">
                      <a:avLst/>
                    </a:prstGeom>
                    <a:noFill/>
                    <a:ln w="12700">
                      <a:solidFill>
                        <a:schemeClr val="tx1"/>
                      </a:solidFill>
                      <a:miter lim="800000"/>
                      <a:headEnd/>
                      <a:tailEnd/>
                    </a:ln>
                  </pic:spPr>
                </pic:pic>
              </a:graphicData>
            </a:graphic>
          </wp:inline>
        </w:drawing>
      </w:r>
    </w:p>
    <w:p w:rsidR="00EA663B" w:rsidRDefault="00EA663B" w:rsidP="00EA663B">
      <w:pPr>
        <w:jc w:val="center"/>
        <w:rPr>
          <w:rFonts w:ascii="Times New Roman" w:hAnsi="Times New Roman" w:cs="Times New Roman"/>
          <w:b/>
          <w:sz w:val="24"/>
          <w:szCs w:val="24"/>
        </w:rPr>
      </w:pPr>
      <w:r>
        <w:rPr>
          <w:rFonts w:ascii="Times New Roman" w:hAnsi="Times New Roman" w:cs="Times New Roman"/>
          <w:b/>
          <w:sz w:val="24"/>
          <w:szCs w:val="24"/>
        </w:rPr>
        <w:t xml:space="preserve">Figure </w:t>
      </w:r>
      <w:proofErr w:type="gramStart"/>
      <w:r>
        <w:rPr>
          <w:rFonts w:ascii="Times New Roman" w:hAnsi="Times New Roman" w:cs="Times New Roman"/>
          <w:b/>
          <w:sz w:val="24"/>
          <w:szCs w:val="24"/>
        </w:rPr>
        <w:t>4</w:t>
      </w:r>
      <w:r>
        <w:rPr>
          <w:rFonts w:ascii="Times New Roman" w:hAnsi="Times New Roman" w:cs="Times New Roman"/>
          <w:b/>
          <w:sz w:val="24"/>
          <w:szCs w:val="24"/>
        </w:rPr>
        <w:t xml:space="preserve"> </w:t>
      </w:r>
      <w:r>
        <w:rPr>
          <w:rFonts w:ascii="Times New Roman" w:hAnsi="Times New Roman" w:cs="Times New Roman"/>
          <w:b/>
          <w:sz w:val="24"/>
          <w:szCs w:val="24"/>
        </w:rPr>
        <w:t>:</w:t>
      </w:r>
      <w:proofErr w:type="gramEnd"/>
      <w:r>
        <w:rPr>
          <w:rFonts w:ascii="Times New Roman" w:hAnsi="Times New Roman" w:cs="Times New Roman"/>
          <w:b/>
          <w:sz w:val="24"/>
          <w:szCs w:val="24"/>
        </w:rPr>
        <w:t xml:space="preserve"> DEM Subset output</w:t>
      </w:r>
    </w:p>
    <w:p w:rsidR="00EA663B" w:rsidRDefault="00EA663B" w:rsidP="00EA663B">
      <w:pPr>
        <w:jc w:val="both"/>
        <w:rPr>
          <w:rFonts w:ascii="Times New Roman" w:hAnsi="Times New Roman" w:cs="Times New Roman"/>
          <w:b/>
          <w:sz w:val="24"/>
          <w:szCs w:val="24"/>
        </w:rPr>
      </w:pPr>
      <w:r w:rsidRPr="00E41531">
        <w:rPr>
          <w:rFonts w:ascii="Times New Roman" w:hAnsi="Times New Roman" w:cs="Times New Roman"/>
          <w:b/>
          <w:sz w:val="24"/>
          <w:szCs w:val="24"/>
        </w:rPr>
        <w:lastRenderedPageBreak/>
        <w:t>Step</w:t>
      </w:r>
      <w:r>
        <w:rPr>
          <w:rFonts w:ascii="Times New Roman" w:hAnsi="Times New Roman" w:cs="Times New Roman"/>
          <w:b/>
          <w:sz w:val="24"/>
          <w:szCs w:val="24"/>
        </w:rPr>
        <w:t xml:space="preserve"> </w:t>
      </w:r>
      <w:r w:rsidRPr="00E41531">
        <w:rPr>
          <w:rFonts w:ascii="Times New Roman" w:hAnsi="Times New Roman" w:cs="Times New Roman"/>
          <w:b/>
          <w:sz w:val="24"/>
          <w:szCs w:val="24"/>
        </w:rPr>
        <w:t xml:space="preserve">4: </w:t>
      </w:r>
      <w:r>
        <w:rPr>
          <w:rFonts w:ascii="Times New Roman" w:hAnsi="Times New Roman" w:cs="Times New Roman"/>
          <w:b/>
          <w:sz w:val="24"/>
          <w:szCs w:val="24"/>
        </w:rPr>
        <w:t>Fill the sinks</w:t>
      </w:r>
    </w:p>
    <w:p w:rsidR="00EA663B" w:rsidRPr="00A06B00" w:rsidRDefault="00EA663B" w:rsidP="00EA663B">
      <w:pPr>
        <w:jc w:val="both"/>
        <w:rPr>
          <w:rFonts w:ascii="Times New Roman" w:hAnsi="Times New Roman" w:cs="Times New Roman"/>
          <w:sz w:val="24"/>
          <w:szCs w:val="24"/>
        </w:rPr>
      </w:pPr>
      <w:r w:rsidRPr="00A06B00">
        <w:rPr>
          <w:rFonts w:ascii="Times New Roman" w:hAnsi="Times New Roman" w:cs="Times New Roman"/>
          <w:sz w:val="24"/>
          <w:szCs w:val="24"/>
        </w:rPr>
        <w:t>The DEM data contains lots of gap interms of point so SAGA algorithm used to fill it. We have used the toolbox ‘fill sinks (</w:t>
      </w:r>
      <w:proofErr w:type="spellStart"/>
      <w:r w:rsidRPr="00A06B00">
        <w:rPr>
          <w:rFonts w:ascii="Times New Roman" w:hAnsi="Times New Roman" w:cs="Times New Roman"/>
          <w:sz w:val="24"/>
          <w:szCs w:val="24"/>
        </w:rPr>
        <w:t>wang</w:t>
      </w:r>
      <w:proofErr w:type="spellEnd"/>
      <w:r w:rsidRPr="00A06B00">
        <w:rPr>
          <w:rFonts w:ascii="Times New Roman" w:hAnsi="Times New Roman" w:cs="Times New Roman"/>
          <w:sz w:val="24"/>
          <w:szCs w:val="24"/>
        </w:rPr>
        <w:t xml:space="preserve"> &amp; liu)’ to complete this step.</w:t>
      </w:r>
    </w:p>
    <w:p w:rsidR="00EA663B" w:rsidRDefault="00EA663B" w:rsidP="00EA663B">
      <w:pPr>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096D2CE" wp14:editId="4521FD0E">
            <wp:extent cx="5943600" cy="3173947"/>
            <wp:effectExtent l="19050" t="19050" r="19050" b="26453"/>
            <wp:docPr id="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
                    <a:srcRect/>
                    <a:stretch>
                      <a:fillRect/>
                    </a:stretch>
                  </pic:blipFill>
                  <pic:spPr bwMode="auto">
                    <a:xfrm>
                      <a:off x="0" y="0"/>
                      <a:ext cx="5943600" cy="3173947"/>
                    </a:xfrm>
                    <a:prstGeom prst="rect">
                      <a:avLst/>
                    </a:prstGeom>
                    <a:noFill/>
                    <a:ln w="12700">
                      <a:solidFill>
                        <a:schemeClr val="tx1"/>
                      </a:solidFill>
                      <a:miter lim="800000"/>
                      <a:headEnd/>
                      <a:tailEnd/>
                    </a:ln>
                  </pic:spPr>
                </pic:pic>
              </a:graphicData>
            </a:graphic>
          </wp:inline>
        </w:drawing>
      </w:r>
    </w:p>
    <w:p w:rsidR="00EA663B" w:rsidRDefault="00EA663B" w:rsidP="00EA663B">
      <w:pPr>
        <w:jc w:val="center"/>
        <w:rPr>
          <w:rFonts w:ascii="Times New Roman" w:hAnsi="Times New Roman" w:cs="Times New Roman"/>
          <w:b/>
          <w:sz w:val="24"/>
          <w:szCs w:val="24"/>
        </w:rPr>
      </w:pPr>
      <w:r w:rsidRPr="00A06B00">
        <w:rPr>
          <w:rFonts w:ascii="Times New Roman" w:hAnsi="Times New Roman" w:cs="Times New Roman"/>
          <w:b/>
          <w:sz w:val="24"/>
          <w:szCs w:val="24"/>
        </w:rPr>
        <w:t xml:space="preserve">Figure </w:t>
      </w:r>
      <w:r>
        <w:rPr>
          <w:rFonts w:ascii="Times New Roman" w:hAnsi="Times New Roman" w:cs="Times New Roman"/>
          <w:b/>
          <w:sz w:val="24"/>
          <w:szCs w:val="24"/>
        </w:rPr>
        <w:t>5</w:t>
      </w:r>
      <w:r w:rsidRPr="00A06B00">
        <w:rPr>
          <w:rFonts w:ascii="Times New Roman" w:hAnsi="Times New Roman" w:cs="Times New Roman"/>
          <w:b/>
          <w:sz w:val="24"/>
          <w:szCs w:val="24"/>
        </w:rPr>
        <w:t xml:space="preserve">: </w:t>
      </w:r>
      <w:proofErr w:type="spellStart"/>
      <w:r w:rsidRPr="00A06B00">
        <w:rPr>
          <w:rFonts w:ascii="Times New Roman" w:hAnsi="Times New Roman" w:cs="Times New Roman"/>
          <w:b/>
          <w:sz w:val="24"/>
          <w:szCs w:val="24"/>
        </w:rPr>
        <w:t>DEM_Fill</w:t>
      </w:r>
      <w:proofErr w:type="spellEnd"/>
    </w:p>
    <w:p w:rsidR="00EA663B" w:rsidRDefault="00EA663B" w:rsidP="00EA663B">
      <w:pPr>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43F5E238" wp14:editId="4AF459E8">
            <wp:extent cx="5943600" cy="3183242"/>
            <wp:effectExtent l="19050" t="19050" r="19050" b="17158"/>
            <wp:docPr id="6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
                    <a:srcRect/>
                    <a:stretch>
                      <a:fillRect/>
                    </a:stretch>
                  </pic:blipFill>
                  <pic:spPr bwMode="auto">
                    <a:xfrm>
                      <a:off x="0" y="0"/>
                      <a:ext cx="5943600" cy="3183242"/>
                    </a:xfrm>
                    <a:prstGeom prst="rect">
                      <a:avLst/>
                    </a:prstGeom>
                    <a:noFill/>
                    <a:ln w="12700">
                      <a:solidFill>
                        <a:schemeClr val="tx1"/>
                      </a:solidFill>
                      <a:miter lim="800000"/>
                      <a:headEnd/>
                      <a:tailEnd/>
                    </a:ln>
                  </pic:spPr>
                </pic:pic>
              </a:graphicData>
            </a:graphic>
          </wp:inline>
        </w:drawing>
      </w:r>
    </w:p>
    <w:p w:rsidR="00EA663B" w:rsidRDefault="00EA663B" w:rsidP="00EA663B">
      <w:pPr>
        <w:jc w:val="center"/>
        <w:rPr>
          <w:rFonts w:ascii="Times New Roman" w:hAnsi="Times New Roman" w:cs="Times New Roman"/>
          <w:b/>
          <w:sz w:val="24"/>
          <w:szCs w:val="24"/>
        </w:rPr>
      </w:pPr>
      <w:r>
        <w:rPr>
          <w:rFonts w:ascii="Times New Roman" w:hAnsi="Times New Roman" w:cs="Times New Roman"/>
          <w:b/>
          <w:sz w:val="24"/>
          <w:szCs w:val="24"/>
        </w:rPr>
        <w:t>Figure 6</w:t>
      </w:r>
      <w:r>
        <w:rPr>
          <w:rFonts w:ascii="Times New Roman" w:hAnsi="Times New Roman" w:cs="Times New Roman"/>
          <w:b/>
          <w:sz w:val="24"/>
          <w:szCs w:val="24"/>
        </w:rPr>
        <w:t>: Layer Visualization of Filled DEM</w:t>
      </w:r>
    </w:p>
    <w:p w:rsidR="00EA663B" w:rsidRPr="00A06B00" w:rsidRDefault="00EA663B" w:rsidP="00EA663B">
      <w:pPr>
        <w:jc w:val="center"/>
        <w:rPr>
          <w:rFonts w:ascii="Times New Roman" w:hAnsi="Times New Roman" w:cs="Times New Roman"/>
          <w:b/>
          <w:sz w:val="24"/>
          <w:szCs w:val="24"/>
        </w:rPr>
      </w:pPr>
      <w:r>
        <w:rPr>
          <w:rFonts w:ascii="Times New Roman" w:hAnsi="Times New Roman" w:cs="Times New Roman"/>
          <w:b/>
          <w:sz w:val="24"/>
          <w:szCs w:val="24"/>
        </w:rPr>
        <w:t xml:space="preserve"> </w:t>
      </w:r>
    </w:p>
    <w:p w:rsidR="00EA663B" w:rsidRDefault="00EA663B" w:rsidP="00EA663B">
      <w:pPr>
        <w:rPr>
          <w:rFonts w:ascii="Times New Roman" w:hAnsi="Times New Roman" w:cs="Times New Roman"/>
          <w:b/>
          <w:sz w:val="24"/>
          <w:szCs w:val="24"/>
        </w:rPr>
      </w:pPr>
      <w:r>
        <w:rPr>
          <w:rFonts w:ascii="Times New Roman" w:hAnsi="Times New Roman" w:cs="Times New Roman"/>
          <w:b/>
          <w:sz w:val="24"/>
          <w:szCs w:val="24"/>
        </w:rPr>
        <w:lastRenderedPageBreak/>
        <w:t>Step</w:t>
      </w:r>
      <w:r w:rsidR="009A7EC8">
        <w:rPr>
          <w:rFonts w:ascii="Times New Roman" w:hAnsi="Times New Roman" w:cs="Times New Roman"/>
          <w:b/>
          <w:sz w:val="24"/>
          <w:szCs w:val="24"/>
        </w:rPr>
        <w:t xml:space="preserve"> </w:t>
      </w:r>
      <w:r>
        <w:rPr>
          <w:rFonts w:ascii="Times New Roman" w:hAnsi="Times New Roman" w:cs="Times New Roman"/>
          <w:b/>
          <w:sz w:val="24"/>
          <w:szCs w:val="24"/>
        </w:rPr>
        <w:t>5: to define the Strahler Order</w:t>
      </w:r>
    </w:p>
    <w:p w:rsidR="00EA663B" w:rsidRDefault="00EA663B" w:rsidP="00EA663B">
      <w:pPr>
        <w:rPr>
          <w:rFonts w:ascii="Times New Roman" w:hAnsi="Times New Roman" w:cs="Times New Roman"/>
          <w:sz w:val="24"/>
          <w:szCs w:val="24"/>
        </w:rPr>
      </w:pPr>
      <w:r w:rsidRPr="004A1A79">
        <w:rPr>
          <w:rFonts w:ascii="Times New Roman" w:hAnsi="Times New Roman" w:cs="Times New Roman"/>
          <w:sz w:val="24"/>
          <w:szCs w:val="24"/>
        </w:rPr>
        <w:t xml:space="preserve">We have obtained the strahler order with the help of toolbox </w:t>
      </w:r>
      <w:r>
        <w:rPr>
          <w:rFonts w:ascii="Times New Roman" w:hAnsi="Times New Roman" w:cs="Times New Roman"/>
          <w:sz w:val="24"/>
          <w:szCs w:val="24"/>
        </w:rPr>
        <w:t>SAGA- Terrain Analysis-Channel-Strahler Order</w:t>
      </w:r>
    </w:p>
    <w:p w:rsidR="00EA663B" w:rsidRDefault="00EA663B" w:rsidP="00EA663B">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B29F1C6" wp14:editId="332D0043">
            <wp:extent cx="5946140" cy="2734310"/>
            <wp:effectExtent l="19050" t="19050" r="16510" b="27940"/>
            <wp:docPr id="6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
                    <a:srcRect/>
                    <a:stretch>
                      <a:fillRect/>
                    </a:stretch>
                  </pic:blipFill>
                  <pic:spPr bwMode="auto">
                    <a:xfrm>
                      <a:off x="0" y="0"/>
                      <a:ext cx="5943600" cy="2733142"/>
                    </a:xfrm>
                    <a:prstGeom prst="rect">
                      <a:avLst/>
                    </a:prstGeom>
                    <a:noFill/>
                    <a:ln w="12700">
                      <a:solidFill>
                        <a:schemeClr val="tx1"/>
                      </a:solidFill>
                      <a:miter lim="800000"/>
                      <a:headEnd/>
                      <a:tailEnd/>
                    </a:ln>
                  </pic:spPr>
                </pic:pic>
              </a:graphicData>
            </a:graphic>
          </wp:inline>
        </w:drawing>
      </w:r>
    </w:p>
    <w:p w:rsidR="00EA663B" w:rsidRDefault="00EA663B" w:rsidP="00EA663B">
      <w:pPr>
        <w:jc w:val="center"/>
        <w:rPr>
          <w:rFonts w:ascii="Times New Roman" w:hAnsi="Times New Roman" w:cs="Times New Roman"/>
          <w:b/>
          <w:sz w:val="24"/>
          <w:szCs w:val="24"/>
        </w:rPr>
      </w:pPr>
      <w:r w:rsidRPr="004A1A79">
        <w:rPr>
          <w:rFonts w:ascii="Times New Roman" w:hAnsi="Times New Roman" w:cs="Times New Roman"/>
          <w:b/>
          <w:sz w:val="24"/>
          <w:szCs w:val="24"/>
        </w:rPr>
        <w:t xml:space="preserve">Figure </w:t>
      </w:r>
      <w:r>
        <w:rPr>
          <w:rFonts w:ascii="Times New Roman" w:hAnsi="Times New Roman" w:cs="Times New Roman"/>
          <w:b/>
          <w:sz w:val="24"/>
          <w:szCs w:val="24"/>
        </w:rPr>
        <w:t>7</w:t>
      </w:r>
      <w:r w:rsidRPr="004A1A79">
        <w:rPr>
          <w:rFonts w:ascii="Times New Roman" w:hAnsi="Times New Roman" w:cs="Times New Roman"/>
          <w:b/>
          <w:sz w:val="24"/>
          <w:szCs w:val="24"/>
        </w:rPr>
        <w:t>: Tool box of Strahler’s Order</w:t>
      </w:r>
    </w:p>
    <w:p w:rsidR="00EA663B" w:rsidRDefault="00EA663B" w:rsidP="00EA663B">
      <w:pPr>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606FE12E" wp14:editId="3F1E8F8E">
            <wp:extent cx="5943600" cy="3168992"/>
            <wp:effectExtent l="19050" t="19050" r="19050" b="12358"/>
            <wp:docPr id="66"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
                    <a:srcRect/>
                    <a:stretch>
                      <a:fillRect/>
                    </a:stretch>
                  </pic:blipFill>
                  <pic:spPr bwMode="auto">
                    <a:xfrm>
                      <a:off x="0" y="0"/>
                      <a:ext cx="5943600" cy="3168992"/>
                    </a:xfrm>
                    <a:prstGeom prst="rect">
                      <a:avLst/>
                    </a:prstGeom>
                    <a:noFill/>
                    <a:ln w="12700">
                      <a:solidFill>
                        <a:schemeClr val="tx1"/>
                      </a:solidFill>
                      <a:miter lim="800000"/>
                      <a:headEnd/>
                      <a:tailEnd/>
                    </a:ln>
                  </pic:spPr>
                </pic:pic>
              </a:graphicData>
            </a:graphic>
          </wp:inline>
        </w:drawing>
      </w:r>
    </w:p>
    <w:p w:rsidR="00EA663B" w:rsidRDefault="00EA663B" w:rsidP="00EA663B">
      <w:pPr>
        <w:jc w:val="center"/>
        <w:rPr>
          <w:rFonts w:ascii="Times New Roman" w:hAnsi="Times New Roman" w:cs="Times New Roman"/>
          <w:b/>
          <w:sz w:val="24"/>
          <w:szCs w:val="24"/>
        </w:rPr>
      </w:pPr>
      <w:r>
        <w:rPr>
          <w:rFonts w:ascii="Times New Roman" w:hAnsi="Times New Roman" w:cs="Times New Roman"/>
          <w:b/>
          <w:sz w:val="24"/>
          <w:szCs w:val="24"/>
        </w:rPr>
        <w:t xml:space="preserve">Figure </w:t>
      </w:r>
      <w:r>
        <w:rPr>
          <w:rFonts w:ascii="Times New Roman" w:hAnsi="Times New Roman" w:cs="Times New Roman"/>
          <w:b/>
          <w:sz w:val="24"/>
          <w:szCs w:val="24"/>
        </w:rPr>
        <w:t>8</w:t>
      </w:r>
      <w:r>
        <w:rPr>
          <w:rFonts w:ascii="Times New Roman" w:hAnsi="Times New Roman" w:cs="Times New Roman"/>
          <w:b/>
          <w:sz w:val="24"/>
          <w:szCs w:val="24"/>
        </w:rPr>
        <w:t>: Output of Strahler’s tool</w:t>
      </w:r>
    </w:p>
    <w:p w:rsidR="00EA663B" w:rsidRDefault="00EA663B" w:rsidP="00EA663B">
      <w:pPr>
        <w:jc w:val="center"/>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14:anchorId="12761F5E" wp14:editId="589E1863">
            <wp:extent cx="5943600" cy="3192536"/>
            <wp:effectExtent l="19050" t="19050" r="19050" b="26914"/>
            <wp:docPr id="67"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3"/>
                    <a:srcRect/>
                    <a:stretch>
                      <a:fillRect/>
                    </a:stretch>
                  </pic:blipFill>
                  <pic:spPr bwMode="auto">
                    <a:xfrm>
                      <a:off x="0" y="0"/>
                      <a:ext cx="5943600" cy="3192536"/>
                    </a:xfrm>
                    <a:prstGeom prst="rect">
                      <a:avLst/>
                    </a:prstGeom>
                    <a:noFill/>
                    <a:ln w="12700">
                      <a:solidFill>
                        <a:schemeClr val="tx1"/>
                      </a:solidFill>
                      <a:miter lim="800000"/>
                      <a:headEnd/>
                      <a:tailEnd/>
                    </a:ln>
                  </pic:spPr>
                </pic:pic>
              </a:graphicData>
            </a:graphic>
          </wp:inline>
        </w:drawing>
      </w:r>
    </w:p>
    <w:p w:rsidR="00EA663B" w:rsidRDefault="00EA663B" w:rsidP="00EA663B">
      <w:pPr>
        <w:jc w:val="center"/>
        <w:rPr>
          <w:rFonts w:ascii="Times New Roman" w:hAnsi="Times New Roman" w:cs="Times New Roman"/>
          <w:b/>
          <w:sz w:val="24"/>
          <w:szCs w:val="24"/>
        </w:rPr>
      </w:pPr>
      <w:r>
        <w:rPr>
          <w:rFonts w:ascii="Times New Roman" w:hAnsi="Times New Roman" w:cs="Times New Roman"/>
          <w:b/>
          <w:sz w:val="24"/>
          <w:szCs w:val="24"/>
        </w:rPr>
        <w:t xml:space="preserve">Figure </w:t>
      </w:r>
      <w:r>
        <w:rPr>
          <w:rFonts w:ascii="Times New Roman" w:hAnsi="Times New Roman" w:cs="Times New Roman"/>
          <w:b/>
          <w:sz w:val="24"/>
          <w:szCs w:val="24"/>
        </w:rPr>
        <w:t>9</w:t>
      </w:r>
      <w:r>
        <w:rPr>
          <w:rFonts w:ascii="Times New Roman" w:hAnsi="Times New Roman" w:cs="Times New Roman"/>
          <w:b/>
          <w:sz w:val="24"/>
          <w:szCs w:val="24"/>
        </w:rPr>
        <w:t xml:space="preserve">: Selection of Stream up to Strahler’s order 5. </w:t>
      </w:r>
    </w:p>
    <w:p w:rsidR="00EA663B" w:rsidRDefault="00EA663B" w:rsidP="00EA663B">
      <w:pPr>
        <w:rPr>
          <w:rFonts w:ascii="Times New Roman" w:hAnsi="Times New Roman" w:cs="Times New Roman"/>
          <w:b/>
          <w:sz w:val="24"/>
          <w:szCs w:val="24"/>
        </w:rPr>
      </w:pPr>
      <w:r>
        <w:rPr>
          <w:rFonts w:ascii="Times New Roman" w:hAnsi="Times New Roman" w:cs="Times New Roman"/>
          <w:b/>
          <w:sz w:val="24"/>
          <w:szCs w:val="24"/>
        </w:rPr>
        <w:t>Step</w:t>
      </w:r>
      <w:r w:rsidR="009A7EC8">
        <w:rPr>
          <w:rFonts w:ascii="Times New Roman" w:hAnsi="Times New Roman" w:cs="Times New Roman"/>
          <w:b/>
          <w:sz w:val="24"/>
          <w:szCs w:val="24"/>
        </w:rPr>
        <w:t xml:space="preserve"> </w:t>
      </w:r>
      <w:r>
        <w:rPr>
          <w:rFonts w:ascii="Times New Roman" w:hAnsi="Times New Roman" w:cs="Times New Roman"/>
          <w:b/>
          <w:sz w:val="24"/>
          <w:szCs w:val="24"/>
        </w:rPr>
        <w:t>6: To define channel network and drainage basin:</w:t>
      </w:r>
    </w:p>
    <w:p w:rsidR="00EA663B" w:rsidRDefault="00EA663B" w:rsidP="00EA663B">
      <w:pPr>
        <w:jc w:val="both"/>
        <w:rPr>
          <w:rFonts w:ascii="Times New Roman" w:hAnsi="Times New Roman" w:cs="Times New Roman"/>
          <w:sz w:val="24"/>
          <w:szCs w:val="24"/>
        </w:rPr>
      </w:pPr>
      <w:r w:rsidRPr="00365D8A">
        <w:rPr>
          <w:rFonts w:ascii="Times New Roman" w:hAnsi="Times New Roman" w:cs="Times New Roman"/>
          <w:sz w:val="24"/>
          <w:szCs w:val="24"/>
        </w:rPr>
        <w:t>We have obtained the channel network and different basins present for a selected DEM data with help of SAGA-Terrain analysis-channels-channel network and drainage basin</w:t>
      </w:r>
      <w:r>
        <w:rPr>
          <w:rFonts w:ascii="Times New Roman" w:hAnsi="Times New Roman" w:cs="Times New Roman"/>
          <w:sz w:val="24"/>
          <w:szCs w:val="24"/>
        </w:rPr>
        <w:t>.</w:t>
      </w:r>
    </w:p>
    <w:p w:rsidR="00EA663B" w:rsidRDefault="00EA663B" w:rsidP="00EA663B">
      <w:pPr>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441A737E" wp14:editId="45CD8755">
            <wp:extent cx="5940973" cy="4217670"/>
            <wp:effectExtent l="19050" t="19050" r="21677" b="11430"/>
            <wp:docPr id="68"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
                    <a:srcRect/>
                    <a:stretch>
                      <a:fillRect/>
                    </a:stretch>
                  </pic:blipFill>
                  <pic:spPr bwMode="auto">
                    <a:xfrm>
                      <a:off x="0" y="0"/>
                      <a:ext cx="5943600" cy="4219535"/>
                    </a:xfrm>
                    <a:prstGeom prst="rect">
                      <a:avLst/>
                    </a:prstGeom>
                    <a:noFill/>
                    <a:ln w="12700">
                      <a:solidFill>
                        <a:schemeClr val="tx1"/>
                      </a:solidFill>
                      <a:miter lim="800000"/>
                      <a:headEnd/>
                      <a:tailEnd/>
                    </a:ln>
                  </pic:spPr>
                </pic:pic>
              </a:graphicData>
            </a:graphic>
          </wp:inline>
        </w:drawing>
      </w:r>
    </w:p>
    <w:p w:rsidR="00EA663B" w:rsidRDefault="00EA663B" w:rsidP="00EA663B">
      <w:pPr>
        <w:jc w:val="center"/>
        <w:rPr>
          <w:rFonts w:ascii="Times New Roman" w:hAnsi="Times New Roman" w:cs="Times New Roman"/>
          <w:b/>
          <w:sz w:val="24"/>
          <w:szCs w:val="24"/>
        </w:rPr>
      </w:pPr>
      <w:r>
        <w:rPr>
          <w:rFonts w:ascii="Times New Roman" w:hAnsi="Times New Roman" w:cs="Times New Roman"/>
          <w:b/>
          <w:sz w:val="24"/>
          <w:szCs w:val="24"/>
        </w:rPr>
        <w:t xml:space="preserve">Figure </w:t>
      </w:r>
      <w:r>
        <w:rPr>
          <w:rFonts w:ascii="Times New Roman" w:hAnsi="Times New Roman" w:cs="Times New Roman"/>
          <w:b/>
          <w:sz w:val="24"/>
          <w:szCs w:val="24"/>
        </w:rPr>
        <w:t>10</w:t>
      </w:r>
      <w:r>
        <w:rPr>
          <w:rFonts w:ascii="Times New Roman" w:hAnsi="Times New Roman" w:cs="Times New Roman"/>
          <w:b/>
          <w:sz w:val="24"/>
          <w:szCs w:val="24"/>
        </w:rPr>
        <w:t>: Channel network and drainage basin toolbox</w:t>
      </w:r>
    </w:p>
    <w:p w:rsidR="00EA663B" w:rsidRDefault="00EA663B" w:rsidP="00EA663B">
      <w:pPr>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78CDAA8E" wp14:editId="05151242">
            <wp:extent cx="5946140" cy="2947670"/>
            <wp:effectExtent l="19050" t="19050" r="16510" b="24130"/>
            <wp:docPr id="69"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
                    <a:srcRect/>
                    <a:stretch>
                      <a:fillRect/>
                    </a:stretch>
                  </pic:blipFill>
                  <pic:spPr bwMode="auto">
                    <a:xfrm>
                      <a:off x="0" y="0"/>
                      <a:ext cx="5943600" cy="2946411"/>
                    </a:xfrm>
                    <a:prstGeom prst="rect">
                      <a:avLst/>
                    </a:prstGeom>
                    <a:noFill/>
                    <a:ln w="12700">
                      <a:solidFill>
                        <a:schemeClr val="tx1"/>
                      </a:solidFill>
                      <a:miter lim="800000"/>
                      <a:headEnd/>
                      <a:tailEnd/>
                    </a:ln>
                  </pic:spPr>
                </pic:pic>
              </a:graphicData>
            </a:graphic>
          </wp:inline>
        </w:drawing>
      </w:r>
    </w:p>
    <w:p w:rsidR="00EA663B" w:rsidRDefault="00EA663B" w:rsidP="00EA663B">
      <w:pPr>
        <w:jc w:val="center"/>
        <w:rPr>
          <w:rFonts w:ascii="Times New Roman" w:hAnsi="Times New Roman" w:cs="Times New Roman"/>
          <w:b/>
          <w:sz w:val="24"/>
          <w:szCs w:val="24"/>
        </w:rPr>
      </w:pPr>
      <w:r>
        <w:rPr>
          <w:rFonts w:ascii="Times New Roman" w:hAnsi="Times New Roman" w:cs="Times New Roman"/>
          <w:b/>
          <w:sz w:val="24"/>
          <w:szCs w:val="24"/>
        </w:rPr>
        <w:t>Figure</w:t>
      </w:r>
      <w:r>
        <w:rPr>
          <w:rFonts w:ascii="Times New Roman" w:hAnsi="Times New Roman" w:cs="Times New Roman"/>
          <w:b/>
          <w:sz w:val="24"/>
          <w:szCs w:val="24"/>
        </w:rPr>
        <w:t xml:space="preserve"> 11</w:t>
      </w:r>
      <w:r>
        <w:rPr>
          <w:rFonts w:ascii="Times New Roman" w:hAnsi="Times New Roman" w:cs="Times New Roman"/>
          <w:b/>
          <w:sz w:val="24"/>
          <w:szCs w:val="24"/>
        </w:rPr>
        <w:t>: Output of channel network and drainage basin tool</w:t>
      </w:r>
    </w:p>
    <w:p w:rsidR="00EA663B" w:rsidRDefault="00EA663B" w:rsidP="00EA663B">
      <w:pPr>
        <w:jc w:val="center"/>
        <w:rPr>
          <w:rFonts w:ascii="Times New Roman" w:hAnsi="Times New Roman" w:cs="Times New Roman"/>
          <w:b/>
          <w:sz w:val="24"/>
          <w:szCs w:val="24"/>
        </w:rPr>
      </w:pPr>
    </w:p>
    <w:p w:rsidR="00EA663B" w:rsidRDefault="00EA663B" w:rsidP="00EA663B">
      <w:pPr>
        <w:rPr>
          <w:rFonts w:ascii="Times New Roman" w:hAnsi="Times New Roman" w:cs="Times New Roman"/>
          <w:b/>
          <w:sz w:val="24"/>
          <w:szCs w:val="24"/>
        </w:rPr>
      </w:pPr>
      <w:r>
        <w:rPr>
          <w:rFonts w:ascii="Times New Roman" w:hAnsi="Times New Roman" w:cs="Times New Roman"/>
          <w:b/>
          <w:sz w:val="24"/>
          <w:szCs w:val="24"/>
        </w:rPr>
        <w:lastRenderedPageBreak/>
        <w:t>Step</w:t>
      </w:r>
      <w:r w:rsidR="009A7EC8">
        <w:rPr>
          <w:rFonts w:ascii="Times New Roman" w:hAnsi="Times New Roman" w:cs="Times New Roman"/>
          <w:b/>
          <w:sz w:val="24"/>
          <w:szCs w:val="24"/>
        </w:rPr>
        <w:t xml:space="preserve"> </w:t>
      </w:r>
      <w:r>
        <w:rPr>
          <w:rFonts w:ascii="Times New Roman" w:hAnsi="Times New Roman" w:cs="Times New Roman"/>
          <w:b/>
          <w:sz w:val="24"/>
          <w:szCs w:val="24"/>
        </w:rPr>
        <w:t>7: to find out the respective co-ordinate for which upstream catchment area need to find.</w:t>
      </w:r>
    </w:p>
    <w:p w:rsidR="00EA663B" w:rsidRPr="00FA4478" w:rsidRDefault="00EA663B" w:rsidP="00EA663B">
      <w:pPr>
        <w:rPr>
          <w:rFonts w:ascii="Times New Roman" w:hAnsi="Times New Roman" w:cs="Times New Roman"/>
          <w:sz w:val="24"/>
          <w:szCs w:val="24"/>
        </w:rPr>
      </w:pPr>
      <w:r w:rsidRPr="00FA4478">
        <w:rPr>
          <w:rFonts w:ascii="Times New Roman" w:hAnsi="Times New Roman" w:cs="Times New Roman"/>
          <w:sz w:val="24"/>
          <w:szCs w:val="24"/>
        </w:rPr>
        <w:t>We have obtained the catchment area for the stream Kas River with the help of background GIS map layer and co-ordinate capture tool</w:t>
      </w:r>
    </w:p>
    <w:p w:rsidR="00EA663B" w:rsidRDefault="00EA663B" w:rsidP="00EA663B">
      <w:pPr>
        <w:rPr>
          <w:rFonts w:ascii="Times New Roman" w:hAnsi="Times New Roman" w:cs="Times New Roman"/>
          <w:b/>
          <w:sz w:val="24"/>
          <w:szCs w:val="24"/>
        </w:rPr>
      </w:pPr>
      <w:r>
        <w:rPr>
          <w:rFonts w:ascii="Times New Roman" w:hAnsi="Times New Roman" w:cs="Times New Roman"/>
          <w:b/>
          <w:sz w:val="24"/>
          <w:szCs w:val="24"/>
        </w:rPr>
        <w:t xml:space="preserve"> </w:t>
      </w:r>
      <w:r>
        <w:rPr>
          <w:rFonts w:ascii="Times New Roman" w:hAnsi="Times New Roman" w:cs="Times New Roman"/>
          <w:b/>
          <w:noProof/>
          <w:sz w:val="24"/>
          <w:szCs w:val="24"/>
        </w:rPr>
        <w:drawing>
          <wp:inline distT="0" distB="0" distL="0" distR="0" wp14:anchorId="146A2D72" wp14:editId="485E1C1F">
            <wp:extent cx="5946140" cy="2277110"/>
            <wp:effectExtent l="19050" t="19050" r="16510" b="27940"/>
            <wp:docPr id="7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
                    <a:srcRect/>
                    <a:stretch>
                      <a:fillRect/>
                    </a:stretch>
                  </pic:blipFill>
                  <pic:spPr bwMode="auto">
                    <a:xfrm>
                      <a:off x="0" y="0"/>
                      <a:ext cx="5943600" cy="2276137"/>
                    </a:xfrm>
                    <a:prstGeom prst="rect">
                      <a:avLst/>
                    </a:prstGeom>
                    <a:noFill/>
                    <a:ln w="12700">
                      <a:solidFill>
                        <a:schemeClr val="tx1"/>
                      </a:solidFill>
                      <a:miter lim="800000"/>
                      <a:headEnd/>
                      <a:tailEnd/>
                    </a:ln>
                  </pic:spPr>
                </pic:pic>
              </a:graphicData>
            </a:graphic>
          </wp:inline>
        </w:drawing>
      </w:r>
    </w:p>
    <w:p w:rsidR="00EA663B" w:rsidRDefault="00EA663B" w:rsidP="00EA663B">
      <w:pPr>
        <w:jc w:val="center"/>
        <w:rPr>
          <w:rFonts w:ascii="Times New Roman" w:hAnsi="Times New Roman" w:cs="Times New Roman"/>
          <w:b/>
          <w:sz w:val="24"/>
          <w:szCs w:val="24"/>
        </w:rPr>
      </w:pPr>
      <w:r>
        <w:rPr>
          <w:rFonts w:ascii="Times New Roman" w:hAnsi="Times New Roman" w:cs="Times New Roman"/>
          <w:b/>
          <w:sz w:val="24"/>
          <w:szCs w:val="24"/>
        </w:rPr>
        <w:t xml:space="preserve">Figure </w:t>
      </w:r>
      <w:r>
        <w:rPr>
          <w:rFonts w:ascii="Times New Roman" w:hAnsi="Times New Roman" w:cs="Times New Roman"/>
          <w:b/>
          <w:sz w:val="24"/>
          <w:szCs w:val="24"/>
        </w:rPr>
        <w:t>12</w:t>
      </w:r>
      <w:r>
        <w:rPr>
          <w:rFonts w:ascii="Times New Roman" w:hAnsi="Times New Roman" w:cs="Times New Roman"/>
          <w:b/>
          <w:sz w:val="24"/>
          <w:szCs w:val="24"/>
        </w:rPr>
        <w:t>:  Co-ordinate capture tool to find out the area upstream of it.</w:t>
      </w:r>
    </w:p>
    <w:p w:rsidR="00EA663B" w:rsidRPr="00730DAF" w:rsidRDefault="00EA663B" w:rsidP="00EA663B">
      <w:pPr>
        <w:jc w:val="both"/>
        <w:rPr>
          <w:rFonts w:ascii="Times New Roman" w:hAnsi="Times New Roman" w:cs="Times New Roman"/>
          <w:b/>
          <w:sz w:val="24"/>
          <w:szCs w:val="24"/>
        </w:rPr>
      </w:pPr>
      <w:r w:rsidRPr="00730DAF">
        <w:rPr>
          <w:rFonts w:ascii="Times New Roman" w:hAnsi="Times New Roman" w:cs="Times New Roman"/>
          <w:b/>
          <w:sz w:val="24"/>
          <w:szCs w:val="24"/>
        </w:rPr>
        <w:t>Step</w:t>
      </w:r>
      <w:r w:rsidR="009A7EC8">
        <w:rPr>
          <w:rFonts w:ascii="Times New Roman" w:hAnsi="Times New Roman" w:cs="Times New Roman"/>
          <w:b/>
          <w:sz w:val="24"/>
          <w:szCs w:val="24"/>
        </w:rPr>
        <w:t xml:space="preserve"> </w:t>
      </w:r>
      <w:r w:rsidRPr="00730DAF">
        <w:rPr>
          <w:rFonts w:ascii="Times New Roman" w:hAnsi="Times New Roman" w:cs="Times New Roman"/>
          <w:b/>
          <w:sz w:val="24"/>
          <w:szCs w:val="24"/>
        </w:rPr>
        <w:t>8: Upslope area /Catchment Area calculation</w:t>
      </w:r>
    </w:p>
    <w:p w:rsidR="00EA663B" w:rsidRDefault="00EA663B" w:rsidP="00EA663B">
      <w:pPr>
        <w:rPr>
          <w:rFonts w:ascii="Times New Roman" w:hAnsi="Times New Roman" w:cs="Times New Roman"/>
          <w:sz w:val="24"/>
          <w:szCs w:val="24"/>
        </w:rPr>
      </w:pPr>
      <w:r>
        <w:rPr>
          <w:rFonts w:ascii="Times New Roman" w:hAnsi="Times New Roman" w:cs="Times New Roman"/>
          <w:sz w:val="24"/>
          <w:szCs w:val="24"/>
        </w:rPr>
        <w:t>We have obtained the catchment area upstream with the help of tool SAGA-Terrain Analysis-Hydrology-Upslope Area.</w:t>
      </w:r>
    </w:p>
    <w:p w:rsidR="00EA663B" w:rsidRDefault="00EA663B" w:rsidP="00EA663B">
      <w:pPr>
        <w:jc w:val="center"/>
        <w:rPr>
          <w:rFonts w:ascii="Times New Roman" w:hAnsi="Times New Roman" w:cs="Times New Roman"/>
          <w:b/>
          <w:sz w:val="24"/>
          <w:szCs w:val="24"/>
        </w:rPr>
      </w:pPr>
      <w:r>
        <w:rPr>
          <w:rFonts w:ascii="Times New Roman" w:hAnsi="Times New Roman" w:cs="Times New Roman"/>
          <w:noProof/>
          <w:sz w:val="24"/>
          <w:szCs w:val="24"/>
        </w:rPr>
        <w:drawing>
          <wp:inline distT="0" distB="0" distL="0" distR="0" wp14:anchorId="5D69A375" wp14:editId="38B0A34F">
            <wp:extent cx="5930763" cy="2490470"/>
            <wp:effectExtent l="19050" t="19050" r="12837" b="24130"/>
            <wp:docPr id="71"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7"/>
                    <a:srcRect/>
                    <a:stretch>
                      <a:fillRect/>
                    </a:stretch>
                  </pic:blipFill>
                  <pic:spPr bwMode="auto">
                    <a:xfrm>
                      <a:off x="0" y="0"/>
                      <a:ext cx="5943600" cy="2495860"/>
                    </a:xfrm>
                    <a:prstGeom prst="rect">
                      <a:avLst/>
                    </a:prstGeom>
                    <a:noFill/>
                    <a:ln w="12700">
                      <a:solidFill>
                        <a:schemeClr val="tx1"/>
                      </a:solidFill>
                      <a:miter lim="800000"/>
                      <a:headEnd/>
                      <a:tailEnd/>
                    </a:ln>
                  </pic:spPr>
                </pic:pic>
              </a:graphicData>
            </a:graphic>
          </wp:inline>
        </w:drawing>
      </w:r>
      <w:r w:rsidRPr="00730DAF">
        <w:rPr>
          <w:rFonts w:ascii="Times New Roman" w:hAnsi="Times New Roman" w:cs="Times New Roman"/>
          <w:b/>
          <w:sz w:val="24"/>
          <w:szCs w:val="24"/>
        </w:rPr>
        <w:t xml:space="preserve">Figure </w:t>
      </w:r>
      <w:r>
        <w:rPr>
          <w:rFonts w:ascii="Times New Roman" w:hAnsi="Times New Roman" w:cs="Times New Roman"/>
          <w:b/>
          <w:sz w:val="24"/>
          <w:szCs w:val="24"/>
        </w:rPr>
        <w:t>13</w:t>
      </w:r>
      <w:r w:rsidRPr="00730DAF">
        <w:rPr>
          <w:rFonts w:ascii="Times New Roman" w:hAnsi="Times New Roman" w:cs="Times New Roman"/>
          <w:b/>
          <w:sz w:val="24"/>
          <w:szCs w:val="24"/>
        </w:rPr>
        <w:t>: Catchment Area selection with the help of Upslope area tool</w:t>
      </w:r>
    </w:p>
    <w:p w:rsidR="00EA663B" w:rsidRDefault="00EA663B" w:rsidP="00EA663B">
      <w:pPr>
        <w:jc w:val="center"/>
        <w:rPr>
          <w:rFonts w:ascii="Times New Roman" w:hAnsi="Times New Roman" w:cs="Times New Roman"/>
          <w:b/>
          <w:sz w:val="24"/>
          <w:szCs w:val="24"/>
        </w:rPr>
      </w:pPr>
    </w:p>
    <w:p w:rsidR="00EA663B" w:rsidRDefault="00EA663B" w:rsidP="00EA663B">
      <w:pPr>
        <w:jc w:val="center"/>
        <w:rPr>
          <w:rFonts w:ascii="Times New Roman" w:hAnsi="Times New Roman" w:cs="Times New Roman"/>
          <w:b/>
          <w:sz w:val="24"/>
          <w:szCs w:val="24"/>
        </w:rPr>
      </w:pPr>
    </w:p>
    <w:p w:rsidR="00EA663B" w:rsidRDefault="00EA663B" w:rsidP="00EA663B">
      <w:pPr>
        <w:jc w:val="both"/>
        <w:rPr>
          <w:rFonts w:ascii="Times New Roman" w:hAnsi="Times New Roman" w:cs="Times New Roman"/>
          <w:b/>
          <w:sz w:val="24"/>
          <w:szCs w:val="24"/>
        </w:rPr>
      </w:pPr>
      <w:r>
        <w:rPr>
          <w:rFonts w:ascii="Times New Roman" w:hAnsi="Times New Roman" w:cs="Times New Roman"/>
          <w:b/>
          <w:sz w:val="24"/>
          <w:szCs w:val="24"/>
        </w:rPr>
        <w:lastRenderedPageBreak/>
        <w:t>Step</w:t>
      </w:r>
      <w:r>
        <w:rPr>
          <w:rFonts w:ascii="Times New Roman" w:hAnsi="Times New Roman" w:cs="Times New Roman"/>
          <w:b/>
          <w:sz w:val="24"/>
          <w:szCs w:val="24"/>
        </w:rPr>
        <w:t xml:space="preserve"> </w:t>
      </w:r>
      <w:r>
        <w:rPr>
          <w:rFonts w:ascii="Times New Roman" w:hAnsi="Times New Roman" w:cs="Times New Roman"/>
          <w:b/>
          <w:sz w:val="24"/>
          <w:szCs w:val="24"/>
        </w:rPr>
        <w:t>9: Convert given output of upslope area into vector format and again saved only the catchment polygon as a separate shape file</w:t>
      </w:r>
    </w:p>
    <w:p w:rsidR="00EA663B" w:rsidRDefault="00EA663B" w:rsidP="00EA663B">
      <w:pPr>
        <w:jc w:val="both"/>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6B75E570" wp14:editId="24EFEE6E">
            <wp:extent cx="5914390" cy="5336403"/>
            <wp:effectExtent l="19050" t="19050" r="10160" b="16647"/>
            <wp:docPr id="72"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8"/>
                    <a:srcRect/>
                    <a:stretch>
                      <a:fillRect/>
                    </a:stretch>
                  </pic:blipFill>
                  <pic:spPr bwMode="auto">
                    <a:xfrm>
                      <a:off x="0" y="0"/>
                      <a:ext cx="5911727" cy="5334000"/>
                    </a:xfrm>
                    <a:prstGeom prst="rect">
                      <a:avLst/>
                    </a:prstGeom>
                    <a:noFill/>
                    <a:ln w="12700">
                      <a:solidFill>
                        <a:schemeClr val="tx1"/>
                      </a:solidFill>
                      <a:miter lim="800000"/>
                      <a:headEnd/>
                      <a:tailEnd/>
                    </a:ln>
                  </pic:spPr>
                </pic:pic>
              </a:graphicData>
            </a:graphic>
          </wp:inline>
        </w:drawing>
      </w:r>
    </w:p>
    <w:p w:rsidR="00EA663B" w:rsidRPr="00730DAF" w:rsidRDefault="00EA663B" w:rsidP="00EA663B">
      <w:pPr>
        <w:jc w:val="center"/>
        <w:rPr>
          <w:rFonts w:ascii="Times New Roman" w:hAnsi="Times New Roman" w:cs="Times New Roman"/>
          <w:b/>
          <w:sz w:val="24"/>
          <w:szCs w:val="24"/>
        </w:rPr>
      </w:pPr>
      <w:r>
        <w:rPr>
          <w:rFonts w:ascii="Times New Roman" w:hAnsi="Times New Roman" w:cs="Times New Roman"/>
          <w:b/>
          <w:sz w:val="24"/>
          <w:szCs w:val="24"/>
        </w:rPr>
        <w:t xml:space="preserve">Figure </w:t>
      </w:r>
      <w:r>
        <w:rPr>
          <w:rFonts w:ascii="Times New Roman" w:hAnsi="Times New Roman" w:cs="Times New Roman"/>
          <w:b/>
          <w:sz w:val="24"/>
          <w:szCs w:val="24"/>
        </w:rPr>
        <w:t>14</w:t>
      </w:r>
      <w:r>
        <w:rPr>
          <w:rFonts w:ascii="Times New Roman" w:hAnsi="Times New Roman" w:cs="Times New Roman"/>
          <w:b/>
          <w:sz w:val="24"/>
          <w:szCs w:val="24"/>
        </w:rPr>
        <w:t>: Catchment Area Calculation in QGIS</w:t>
      </w:r>
    </w:p>
    <w:p w:rsidR="00E2215E" w:rsidRPr="009A7EC8" w:rsidRDefault="00E2215E">
      <w:pPr>
        <w:rPr>
          <w:rFonts w:ascii="Times New Roman" w:hAnsi="Times New Roman" w:cs="Times New Roman"/>
          <w:sz w:val="24"/>
        </w:rPr>
      </w:pPr>
    </w:p>
    <w:p w:rsidR="00E2215E" w:rsidRPr="009A7EC8" w:rsidRDefault="00E2215E" w:rsidP="009A7EC8">
      <w:pPr>
        <w:pStyle w:val="ListParagraph"/>
        <w:numPr>
          <w:ilvl w:val="0"/>
          <w:numId w:val="2"/>
        </w:numPr>
        <w:rPr>
          <w:rFonts w:ascii="Times New Roman" w:hAnsi="Times New Roman" w:cs="Times New Roman"/>
          <w:sz w:val="24"/>
        </w:rPr>
      </w:pPr>
      <w:r w:rsidRPr="009A7EC8">
        <w:rPr>
          <w:rFonts w:ascii="Times New Roman" w:hAnsi="Times New Roman" w:cs="Times New Roman"/>
          <w:b/>
          <w:sz w:val="24"/>
          <w:szCs w:val="23"/>
        </w:rPr>
        <w:t>Application and use of these maps.</w:t>
      </w:r>
    </w:p>
    <w:p w:rsidR="009A7EC8" w:rsidRDefault="009A7EC8" w:rsidP="009A7EC8">
      <w:pPr>
        <w:pStyle w:val="ListParagraph"/>
        <w:numPr>
          <w:ilvl w:val="0"/>
          <w:numId w:val="4"/>
        </w:numPr>
        <w:rPr>
          <w:rFonts w:ascii="Times New Roman" w:hAnsi="Times New Roman" w:cs="Times New Roman"/>
          <w:sz w:val="24"/>
        </w:rPr>
      </w:pPr>
      <w:r>
        <w:rPr>
          <w:rFonts w:ascii="Times New Roman" w:hAnsi="Times New Roman" w:cs="Times New Roman"/>
          <w:sz w:val="24"/>
        </w:rPr>
        <w:t>To know the drainage pattern of the area.</w:t>
      </w:r>
    </w:p>
    <w:p w:rsidR="009A7EC8" w:rsidRDefault="009A7EC8" w:rsidP="009A7EC8">
      <w:pPr>
        <w:pStyle w:val="ListParagraph"/>
        <w:numPr>
          <w:ilvl w:val="0"/>
          <w:numId w:val="4"/>
        </w:numPr>
        <w:rPr>
          <w:rFonts w:ascii="Times New Roman" w:hAnsi="Times New Roman" w:cs="Times New Roman"/>
          <w:sz w:val="24"/>
        </w:rPr>
      </w:pPr>
      <w:r>
        <w:rPr>
          <w:rFonts w:ascii="Times New Roman" w:hAnsi="Times New Roman" w:cs="Times New Roman"/>
          <w:sz w:val="24"/>
        </w:rPr>
        <w:t>To do the Dam assessment study</w:t>
      </w:r>
    </w:p>
    <w:p w:rsidR="009A7EC8" w:rsidRDefault="009A7EC8" w:rsidP="009A7EC8">
      <w:pPr>
        <w:pStyle w:val="ListParagraph"/>
        <w:numPr>
          <w:ilvl w:val="0"/>
          <w:numId w:val="4"/>
        </w:numPr>
        <w:rPr>
          <w:rFonts w:ascii="Times New Roman" w:hAnsi="Times New Roman" w:cs="Times New Roman"/>
          <w:sz w:val="24"/>
        </w:rPr>
      </w:pPr>
      <w:r>
        <w:rPr>
          <w:rFonts w:ascii="Times New Roman" w:hAnsi="Times New Roman" w:cs="Times New Roman"/>
          <w:sz w:val="24"/>
        </w:rPr>
        <w:t>To know the hydrological features and stream patterns, catchment area etc. those are the inputs for any water resource engineering work in the area.</w:t>
      </w:r>
    </w:p>
    <w:p w:rsidR="009A7EC8" w:rsidRDefault="009A7EC8" w:rsidP="009A7EC8">
      <w:pPr>
        <w:pStyle w:val="ListParagraph"/>
        <w:numPr>
          <w:ilvl w:val="0"/>
          <w:numId w:val="4"/>
        </w:numPr>
        <w:rPr>
          <w:rFonts w:ascii="Times New Roman" w:hAnsi="Times New Roman" w:cs="Times New Roman"/>
          <w:sz w:val="24"/>
        </w:rPr>
      </w:pPr>
      <w:r>
        <w:rPr>
          <w:rFonts w:ascii="Times New Roman" w:hAnsi="Times New Roman" w:cs="Times New Roman"/>
          <w:sz w:val="24"/>
        </w:rPr>
        <w:t>Ecological Survey of the region</w:t>
      </w:r>
    </w:p>
    <w:p w:rsidR="009A7EC8" w:rsidRDefault="00280BFA" w:rsidP="009A7EC8">
      <w:pPr>
        <w:pStyle w:val="ListParagraph"/>
        <w:numPr>
          <w:ilvl w:val="0"/>
          <w:numId w:val="4"/>
        </w:numPr>
        <w:rPr>
          <w:rFonts w:ascii="Times New Roman" w:hAnsi="Times New Roman" w:cs="Times New Roman"/>
          <w:sz w:val="24"/>
        </w:rPr>
      </w:pPr>
      <w:r>
        <w:rPr>
          <w:rFonts w:ascii="Times New Roman" w:hAnsi="Times New Roman" w:cs="Times New Roman"/>
          <w:sz w:val="24"/>
        </w:rPr>
        <w:t>Tourism purpose-can help to enhance the agricultural –rural-tribal developments</w:t>
      </w:r>
    </w:p>
    <w:p w:rsidR="00280BFA" w:rsidRDefault="00280BFA" w:rsidP="009A7EC8">
      <w:pPr>
        <w:pStyle w:val="ListParagraph"/>
        <w:numPr>
          <w:ilvl w:val="0"/>
          <w:numId w:val="4"/>
        </w:numPr>
        <w:rPr>
          <w:rFonts w:ascii="Times New Roman" w:hAnsi="Times New Roman" w:cs="Times New Roman"/>
          <w:sz w:val="24"/>
        </w:rPr>
      </w:pPr>
      <w:r>
        <w:rPr>
          <w:rFonts w:ascii="Times New Roman" w:hAnsi="Times New Roman" w:cs="Times New Roman"/>
          <w:sz w:val="24"/>
        </w:rPr>
        <w:lastRenderedPageBreak/>
        <w:t>To make awareness about the importance of rivers and protection of the natural features e.g. forests, water resource.</w:t>
      </w:r>
    </w:p>
    <w:p w:rsidR="00280BFA" w:rsidRDefault="00280BFA" w:rsidP="009A7EC8">
      <w:pPr>
        <w:pStyle w:val="ListParagraph"/>
        <w:numPr>
          <w:ilvl w:val="0"/>
          <w:numId w:val="4"/>
        </w:numPr>
        <w:rPr>
          <w:rFonts w:ascii="Times New Roman" w:hAnsi="Times New Roman" w:cs="Times New Roman"/>
          <w:sz w:val="24"/>
        </w:rPr>
      </w:pPr>
      <w:r>
        <w:rPr>
          <w:rFonts w:ascii="Times New Roman" w:hAnsi="Times New Roman" w:cs="Times New Roman"/>
          <w:sz w:val="24"/>
        </w:rPr>
        <w:t xml:space="preserve">Opportunities to develop the rural part with the help of proper utilization of water resources. </w:t>
      </w:r>
    </w:p>
    <w:p w:rsidR="00280BFA" w:rsidRDefault="00280BFA" w:rsidP="00280BFA">
      <w:pPr>
        <w:rPr>
          <w:rFonts w:ascii="Times New Roman" w:hAnsi="Times New Roman" w:cs="Times New Roman"/>
          <w:sz w:val="24"/>
        </w:rPr>
      </w:pPr>
    </w:p>
    <w:p w:rsidR="00280BFA" w:rsidRPr="00280BFA" w:rsidRDefault="00280BFA" w:rsidP="00280BFA">
      <w:pPr>
        <w:pStyle w:val="ListParagraph"/>
        <w:numPr>
          <w:ilvl w:val="0"/>
          <w:numId w:val="2"/>
        </w:numPr>
        <w:rPr>
          <w:rFonts w:ascii="Times New Roman" w:hAnsi="Times New Roman" w:cs="Times New Roman"/>
          <w:sz w:val="24"/>
        </w:rPr>
      </w:pPr>
      <w:r>
        <w:rPr>
          <w:rFonts w:ascii="Times New Roman" w:hAnsi="Times New Roman" w:cs="Times New Roman"/>
          <w:b/>
          <w:sz w:val="24"/>
        </w:rPr>
        <w:t>Final Output:</w:t>
      </w:r>
    </w:p>
    <w:p w:rsidR="00280BFA" w:rsidRPr="00280BFA" w:rsidRDefault="00280BFA" w:rsidP="00280BFA">
      <w:pPr>
        <w:rPr>
          <w:rFonts w:ascii="Times New Roman" w:hAnsi="Times New Roman" w:cs="Times New Roman"/>
          <w:sz w:val="24"/>
        </w:rPr>
      </w:pPr>
      <w:bookmarkStart w:id="0" w:name="_GoBack"/>
      <w:r>
        <w:rPr>
          <w:rFonts w:ascii="Times New Roman" w:hAnsi="Times New Roman" w:cs="Times New Roman"/>
          <w:noProof/>
          <w:sz w:val="24"/>
        </w:rPr>
        <w:drawing>
          <wp:inline distT="0" distB="0" distL="0" distR="0">
            <wp:extent cx="5943600" cy="420243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p-2.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4202430"/>
                    </a:xfrm>
                    <a:prstGeom prst="rect">
                      <a:avLst/>
                    </a:prstGeom>
                  </pic:spPr>
                </pic:pic>
              </a:graphicData>
            </a:graphic>
          </wp:inline>
        </w:drawing>
      </w:r>
      <w:bookmarkEnd w:id="0"/>
    </w:p>
    <w:sectPr w:rsidR="00280BFA" w:rsidRPr="00280BFA">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D861CB"/>
    <w:multiLevelType w:val="hybridMultilevel"/>
    <w:tmpl w:val="B2EEC6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6CC448E"/>
    <w:multiLevelType w:val="hybridMultilevel"/>
    <w:tmpl w:val="E29E79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B1B7372"/>
    <w:multiLevelType w:val="hybridMultilevel"/>
    <w:tmpl w:val="84E27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F5B6A56"/>
    <w:multiLevelType w:val="multilevel"/>
    <w:tmpl w:val="64E2C4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13F2"/>
    <w:rsid w:val="00154096"/>
    <w:rsid w:val="00280BFA"/>
    <w:rsid w:val="003013F2"/>
    <w:rsid w:val="00817E3A"/>
    <w:rsid w:val="009A7EC8"/>
    <w:rsid w:val="00E2215E"/>
    <w:rsid w:val="00EA663B"/>
    <w:rsid w:val="00F940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249D9E4-B401-443F-B5C4-C4B6905A31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A7EC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803899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36</TotalTime>
  <Pages>10</Pages>
  <Words>582</Words>
  <Characters>3324</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DMN</dc:creator>
  <cp:keywords/>
  <dc:description/>
  <cp:lastModifiedBy>DMN</cp:lastModifiedBy>
  <cp:revision>3</cp:revision>
  <dcterms:created xsi:type="dcterms:W3CDTF">2020-12-31T06:12:00Z</dcterms:created>
  <dcterms:modified xsi:type="dcterms:W3CDTF">2020-12-31T11:31:00Z</dcterms:modified>
</cp:coreProperties>
</file>